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786" w:rsidRDefault="00766D90" w:rsidP="00EC181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EC1814">
        <w:rPr>
          <w:rFonts w:ascii="Times New Roman" w:hAnsi="Times New Roman" w:cs="Times New Roman"/>
          <w:sz w:val="28"/>
          <w:szCs w:val="28"/>
          <w:lang w:val="uk-UA"/>
        </w:rPr>
        <w:t>одаток 2</w:t>
      </w:r>
    </w:p>
    <w:p w:rsidR="00EC1814" w:rsidRDefault="00EC1814" w:rsidP="00EC18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Узагальнені результати аналізу ефективності бюджетних програм</w:t>
      </w:r>
    </w:p>
    <w:p w:rsidR="00EC1814" w:rsidRDefault="00EC1814" w:rsidP="00EC18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станом на 01 січня </w:t>
      </w:r>
      <w:r w:rsidR="00D7623F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365568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0" w:name="_GoBack"/>
      <w:bookmarkEnd w:id="0"/>
    </w:p>
    <w:p w:rsidR="00EC1814" w:rsidRPr="009E22F7" w:rsidRDefault="00EC1814" w:rsidP="00EC1814">
      <w:pPr>
        <w:pStyle w:val="a3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9B0C06">
        <w:rPr>
          <w:rFonts w:ascii="Times New Roman" w:hAnsi="Times New Roman" w:cs="Times New Roman"/>
          <w:sz w:val="28"/>
          <w:szCs w:val="28"/>
          <w:u w:val="single"/>
          <w:lang w:val="uk-UA"/>
        </w:rPr>
        <w:t>1010000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94275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Відділ культури Павлоградської міської ради</w:t>
      </w:r>
    </w:p>
    <w:p w:rsidR="009E22F7" w:rsidRDefault="009E22F7" w:rsidP="009E22F7">
      <w:pPr>
        <w:pStyle w:val="a3"/>
        <w:spacing w:line="240" w:lineRule="auto"/>
        <w:ind w:left="426"/>
        <w:rPr>
          <w:rFonts w:ascii="Times New Roman" w:hAnsi="Times New Roman" w:cs="Times New Roman"/>
          <w:sz w:val="20"/>
          <w:szCs w:val="20"/>
          <w:lang w:val="uk-UA"/>
        </w:rPr>
      </w:pPr>
      <w:r w:rsidRPr="009E22F7">
        <w:rPr>
          <w:rFonts w:ascii="Times New Roman" w:hAnsi="Times New Roman" w:cs="Times New Roman"/>
          <w:sz w:val="20"/>
          <w:szCs w:val="20"/>
          <w:lang w:val="uk-UA"/>
        </w:rPr>
        <w:t>(КПКВК МБ)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(найменування головного розпорядника)</w:t>
      </w:r>
    </w:p>
    <w:p w:rsidR="00443CF9" w:rsidRPr="009E22F7" w:rsidRDefault="00443CF9" w:rsidP="009E22F7">
      <w:pPr>
        <w:pStyle w:val="a3"/>
        <w:spacing w:line="240" w:lineRule="auto"/>
        <w:ind w:left="426"/>
        <w:rPr>
          <w:rFonts w:ascii="Times New Roman" w:hAnsi="Times New Roman" w:cs="Times New Roman"/>
          <w:sz w:val="20"/>
          <w:szCs w:val="20"/>
          <w:lang w:val="uk-UA"/>
        </w:rPr>
      </w:pPr>
    </w:p>
    <w:p w:rsidR="009E22F7" w:rsidRDefault="00443CF9" w:rsidP="00EC1814">
      <w:pPr>
        <w:pStyle w:val="a3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Результати аналізу ефективності</w:t>
      </w:r>
    </w:p>
    <w:p w:rsidR="00443CF9" w:rsidRDefault="00443CF9" w:rsidP="00443CF9">
      <w:pPr>
        <w:pStyle w:val="a3"/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3969"/>
        <w:gridCol w:w="1417"/>
        <w:gridCol w:w="1134"/>
        <w:gridCol w:w="958"/>
      </w:tblGrid>
      <w:tr w:rsidR="00BA1E3E" w:rsidRPr="00D43381" w:rsidTr="00F477FF">
        <w:trPr>
          <w:trHeight w:val="300"/>
        </w:trPr>
        <w:tc>
          <w:tcPr>
            <w:tcW w:w="534" w:type="dxa"/>
            <w:vMerge w:val="restart"/>
          </w:tcPr>
          <w:p w:rsidR="00443CF9" w:rsidRPr="00D43381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559" w:type="dxa"/>
            <w:vMerge w:val="restart"/>
          </w:tcPr>
          <w:p w:rsidR="00443CF9" w:rsidRPr="00D43381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КПКВК МБ</w:t>
            </w:r>
          </w:p>
        </w:tc>
        <w:tc>
          <w:tcPr>
            <w:tcW w:w="3969" w:type="dxa"/>
            <w:vMerge w:val="restart"/>
          </w:tcPr>
          <w:p w:rsidR="00443CF9" w:rsidRPr="00D43381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бюджетної програми</w:t>
            </w:r>
          </w:p>
        </w:tc>
        <w:tc>
          <w:tcPr>
            <w:tcW w:w="3509" w:type="dxa"/>
            <w:gridSpan w:val="3"/>
            <w:tcBorders>
              <w:bottom w:val="single" w:sz="4" w:space="0" w:color="auto"/>
            </w:tcBorders>
          </w:tcPr>
          <w:p w:rsidR="00443CF9" w:rsidRPr="00D43381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нарахованих балів</w:t>
            </w:r>
          </w:p>
        </w:tc>
      </w:tr>
      <w:tr w:rsidR="00BA1E3E" w:rsidRPr="00BA1E3E" w:rsidTr="00F477FF">
        <w:trPr>
          <w:trHeight w:val="553"/>
        </w:trPr>
        <w:tc>
          <w:tcPr>
            <w:tcW w:w="534" w:type="dxa"/>
            <w:vMerge/>
          </w:tcPr>
          <w:p w:rsidR="00443CF9" w:rsidRPr="00BA1E3E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443CF9" w:rsidRPr="00BA1E3E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Merge/>
          </w:tcPr>
          <w:p w:rsidR="00443CF9" w:rsidRPr="00BA1E3E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3CF9" w:rsidRPr="00BA1E3E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1E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Висока ефективність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3CF9" w:rsidRPr="00BA1E3E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1E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Середня ефективність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443CF9" w:rsidRPr="00BA1E3E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1E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Низька ефективність</w:t>
            </w:r>
          </w:p>
        </w:tc>
      </w:tr>
      <w:tr w:rsidR="00F477FF" w:rsidRPr="00BA1E3E" w:rsidTr="00F477FF">
        <w:tc>
          <w:tcPr>
            <w:tcW w:w="534" w:type="dxa"/>
            <w:vAlign w:val="center"/>
          </w:tcPr>
          <w:p w:rsidR="00F477FF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:rsidR="00F477FF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1011100</w:t>
            </w:r>
          </w:p>
        </w:tc>
        <w:tc>
          <w:tcPr>
            <w:tcW w:w="3969" w:type="dxa"/>
            <w:vAlign w:val="center"/>
          </w:tcPr>
          <w:p w:rsidR="00F477FF" w:rsidRDefault="008F6235" w:rsidP="008F6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спеціальної освіти мистецькими школами</w:t>
            </w:r>
          </w:p>
        </w:tc>
        <w:tc>
          <w:tcPr>
            <w:tcW w:w="1417" w:type="dxa"/>
            <w:vAlign w:val="center"/>
          </w:tcPr>
          <w:p w:rsidR="00F477FF" w:rsidRDefault="00362658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225,04</w:t>
            </w:r>
          </w:p>
        </w:tc>
        <w:tc>
          <w:tcPr>
            <w:tcW w:w="1134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477FF" w:rsidRPr="00BA1E3E" w:rsidTr="00F477FF">
        <w:tc>
          <w:tcPr>
            <w:tcW w:w="534" w:type="dxa"/>
            <w:vAlign w:val="center"/>
          </w:tcPr>
          <w:p w:rsidR="00F477FF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477FF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1014010</w:t>
            </w:r>
          </w:p>
        </w:tc>
        <w:tc>
          <w:tcPr>
            <w:tcW w:w="3969" w:type="dxa"/>
            <w:vAlign w:val="center"/>
          </w:tcPr>
          <w:p w:rsidR="00F477FF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Фінансова підтримка театрів</w:t>
            </w:r>
          </w:p>
        </w:tc>
        <w:tc>
          <w:tcPr>
            <w:tcW w:w="1417" w:type="dxa"/>
            <w:vAlign w:val="center"/>
          </w:tcPr>
          <w:p w:rsidR="00F477FF" w:rsidRDefault="00365568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221,65</w:t>
            </w:r>
          </w:p>
        </w:tc>
        <w:tc>
          <w:tcPr>
            <w:tcW w:w="1134" w:type="dxa"/>
            <w:vAlign w:val="center"/>
          </w:tcPr>
          <w:p w:rsidR="00F477FF" w:rsidRPr="00BA1E3E" w:rsidRDefault="00F477FF" w:rsidP="003626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477FF" w:rsidRPr="00BA1E3E" w:rsidTr="00F477FF">
        <w:tc>
          <w:tcPr>
            <w:tcW w:w="534" w:type="dxa"/>
            <w:vAlign w:val="center"/>
          </w:tcPr>
          <w:p w:rsidR="00F477FF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vAlign w:val="center"/>
          </w:tcPr>
          <w:p w:rsidR="00F477FF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1014030</w:t>
            </w:r>
          </w:p>
        </w:tc>
        <w:tc>
          <w:tcPr>
            <w:tcW w:w="3969" w:type="dxa"/>
            <w:vAlign w:val="center"/>
          </w:tcPr>
          <w:p w:rsidR="00F477FF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бібліотек</w:t>
            </w:r>
          </w:p>
        </w:tc>
        <w:tc>
          <w:tcPr>
            <w:tcW w:w="1417" w:type="dxa"/>
            <w:vAlign w:val="center"/>
          </w:tcPr>
          <w:p w:rsidR="00F477FF" w:rsidRDefault="008F6235" w:rsidP="003626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3626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51,47</w:t>
            </w:r>
          </w:p>
        </w:tc>
        <w:tc>
          <w:tcPr>
            <w:tcW w:w="1134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1014040</w:t>
            </w:r>
          </w:p>
        </w:tc>
        <w:tc>
          <w:tcPr>
            <w:tcW w:w="3969" w:type="dxa"/>
            <w:vAlign w:val="center"/>
          </w:tcPr>
          <w:p w:rsidR="008F6235" w:rsidRDefault="008F6235" w:rsidP="008F6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музеїв і виставок</w:t>
            </w:r>
          </w:p>
        </w:tc>
        <w:tc>
          <w:tcPr>
            <w:tcW w:w="1417" w:type="dxa"/>
            <w:vAlign w:val="center"/>
          </w:tcPr>
          <w:p w:rsidR="008F6235" w:rsidRDefault="008F6235" w:rsidP="00C25F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362658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181,0</w:t>
            </w:r>
          </w:p>
        </w:tc>
      </w:tr>
      <w:tr w:rsidR="008F6235" w:rsidRPr="008F6235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vAlign w:val="center"/>
          </w:tcPr>
          <w:p w:rsidR="008F6235" w:rsidRPr="00BA1E3E" w:rsidRDefault="008F6235" w:rsidP="00C25F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1014060</w:t>
            </w:r>
          </w:p>
        </w:tc>
        <w:tc>
          <w:tcPr>
            <w:tcW w:w="3969" w:type="dxa"/>
            <w:vAlign w:val="center"/>
          </w:tcPr>
          <w:p w:rsidR="008F6235" w:rsidRPr="00BA1E3E" w:rsidRDefault="008F6235" w:rsidP="00C25F6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палаців і будинків культури, клубів, центрів дозвілля та інших клубних закладів</w:t>
            </w:r>
          </w:p>
        </w:tc>
        <w:tc>
          <w:tcPr>
            <w:tcW w:w="1417" w:type="dxa"/>
            <w:vAlign w:val="center"/>
          </w:tcPr>
          <w:p w:rsidR="008F6235" w:rsidRDefault="00365568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232</w:t>
            </w:r>
            <w:r w:rsidR="003626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9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1014082</w:t>
            </w:r>
          </w:p>
        </w:tc>
        <w:tc>
          <w:tcPr>
            <w:tcW w:w="3969" w:type="dxa"/>
            <w:vAlign w:val="center"/>
          </w:tcPr>
          <w:p w:rsidR="008F6235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заходи в галузі культури і мистецтва</w:t>
            </w:r>
          </w:p>
        </w:tc>
        <w:tc>
          <w:tcPr>
            <w:tcW w:w="1417" w:type="dxa"/>
            <w:vAlign w:val="center"/>
          </w:tcPr>
          <w:p w:rsidR="008F6235" w:rsidRDefault="008F6235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F6235" w:rsidRPr="00BA1E3E" w:rsidRDefault="00F74134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214,0</w:t>
            </w: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9" w:type="dxa"/>
            <w:vAlign w:val="center"/>
          </w:tcPr>
          <w:p w:rsidR="008F6235" w:rsidRDefault="008F6235" w:rsidP="008F623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1017321</w:t>
            </w:r>
          </w:p>
        </w:tc>
        <w:tc>
          <w:tcPr>
            <w:tcW w:w="3969" w:type="dxa"/>
            <w:vAlign w:val="center"/>
          </w:tcPr>
          <w:p w:rsidR="008F6235" w:rsidRPr="00BA1E3E" w:rsidRDefault="008F6235" w:rsidP="008F6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Будівництво освітніх установ та закладів </w:t>
            </w:r>
          </w:p>
        </w:tc>
        <w:tc>
          <w:tcPr>
            <w:tcW w:w="1417" w:type="dxa"/>
            <w:vAlign w:val="center"/>
          </w:tcPr>
          <w:p w:rsidR="008F6235" w:rsidRDefault="008F6235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9" w:type="dxa"/>
            <w:vAlign w:val="center"/>
          </w:tcPr>
          <w:p w:rsidR="008F6235" w:rsidRPr="00BA1E3E" w:rsidRDefault="008F6235" w:rsidP="008F623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1017324</w:t>
            </w:r>
          </w:p>
        </w:tc>
        <w:tc>
          <w:tcPr>
            <w:tcW w:w="3969" w:type="dxa"/>
            <w:vAlign w:val="center"/>
          </w:tcPr>
          <w:p w:rsidR="008F6235" w:rsidRPr="00BA1E3E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Будівництво установ та закладів культури</w:t>
            </w:r>
          </w:p>
        </w:tc>
        <w:tc>
          <w:tcPr>
            <w:tcW w:w="1417" w:type="dxa"/>
            <w:vAlign w:val="center"/>
          </w:tcPr>
          <w:p w:rsidR="008F6235" w:rsidRPr="00BA1E3E" w:rsidRDefault="008F6235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7741BD" w:rsidTr="00F477FF">
        <w:tc>
          <w:tcPr>
            <w:tcW w:w="534" w:type="dxa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2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8F6235" w:rsidRPr="007741BD" w:rsidRDefault="008F6235" w:rsidP="00D762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B7486B" w:rsidRDefault="00B7486B" w:rsidP="00443CF9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443CF9" w:rsidRDefault="00443CF9" w:rsidP="00EC1814">
      <w:pPr>
        <w:pStyle w:val="a3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Поглиблений аналіз причин низької ефективності</w:t>
      </w:r>
    </w:p>
    <w:tbl>
      <w:tblPr>
        <w:tblStyle w:val="a4"/>
        <w:tblW w:w="0" w:type="auto"/>
        <w:jc w:val="center"/>
        <w:tblInd w:w="66" w:type="dxa"/>
        <w:tblLook w:val="04A0" w:firstRow="1" w:lastRow="0" w:firstColumn="1" w:lastColumn="0" w:noHBand="0" w:noVBand="1"/>
      </w:tblPr>
      <w:tblGrid>
        <w:gridCol w:w="642"/>
        <w:gridCol w:w="1560"/>
        <w:gridCol w:w="2976"/>
        <w:gridCol w:w="4327"/>
      </w:tblGrid>
      <w:tr w:rsidR="00D43381" w:rsidRPr="00D43381" w:rsidTr="00D43381">
        <w:trPr>
          <w:jc w:val="center"/>
        </w:trPr>
        <w:tc>
          <w:tcPr>
            <w:tcW w:w="642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560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КПКВК МБ</w:t>
            </w:r>
          </w:p>
        </w:tc>
        <w:tc>
          <w:tcPr>
            <w:tcW w:w="2976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бюджетної програми</w:t>
            </w:r>
          </w:p>
        </w:tc>
        <w:tc>
          <w:tcPr>
            <w:tcW w:w="4327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Пояснення щодо причин низької ефективності, визначення факторів через які не досягнуто запланованих результатів</w:t>
            </w:r>
          </w:p>
        </w:tc>
      </w:tr>
      <w:tr w:rsidR="005E2E0A" w:rsidRPr="00766D90" w:rsidTr="00CF5DF5">
        <w:trPr>
          <w:jc w:val="center"/>
        </w:trPr>
        <w:tc>
          <w:tcPr>
            <w:tcW w:w="642" w:type="dxa"/>
          </w:tcPr>
          <w:p w:rsidR="005E2E0A" w:rsidRPr="00D43381" w:rsidRDefault="00766D90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60" w:type="dxa"/>
          </w:tcPr>
          <w:p w:rsidR="005E2E0A" w:rsidRPr="00D43381" w:rsidRDefault="005E2E0A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1014040</w:t>
            </w:r>
          </w:p>
        </w:tc>
        <w:tc>
          <w:tcPr>
            <w:tcW w:w="2976" w:type="dxa"/>
            <w:vAlign w:val="center"/>
          </w:tcPr>
          <w:p w:rsidR="005E2E0A" w:rsidRDefault="005E2E0A" w:rsidP="00AE7BC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музеїв і виставок</w:t>
            </w:r>
          </w:p>
        </w:tc>
        <w:tc>
          <w:tcPr>
            <w:tcW w:w="4327" w:type="dxa"/>
          </w:tcPr>
          <w:p w:rsidR="005E2E0A" w:rsidRPr="00D9500F" w:rsidRDefault="00DF6952" w:rsidP="008A635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бюджетній програмі виникла низька ефективність у зв’язку із запров</w:t>
            </w:r>
            <w:r w:rsidR="008A63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джен-ням карантину , спричиненого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B969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-19</w:t>
            </w:r>
            <w:r w:rsidR="00B969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протягом всього карантинного періоду діяли обмеження при прийомі відвідувачів, скорочення чисельності в екскурсійних групах до 5 чоловік</w:t>
            </w:r>
            <w:r w:rsidR="005951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оскільки експозиційні зали музею невеликі.</w:t>
            </w:r>
            <w:r w:rsidR="00B969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B7486B" w:rsidRDefault="00B7486B" w:rsidP="00B7486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7486B" w:rsidRDefault="00B7486B" w:rsidP="00B7486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Керівник                    ______________             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</w:t>
      </w:r>
      <w:r w:rsidR="001C4785">
        <w:rPr>
          <w:rFonts w:ascii="Times New Roman" w:hAnsi="Times New Roman" w:cs="Times New Roman"/>
          <w:sz w:val="28"/>
          <w:szCs w:val="28"/>
          <w:u w:val="single"/>
          <w:lang w:val="uk-UA"/>
        </w:rPr>
        <w:t>В.М. Селіна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</w:p>
    <w:p w:rsidR="00B7486B" w:rsidRPr="00B7486B" w:rsidRDefault="00B7486B" w:rsidP="00B7486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(підпис)                                (ініціали, прізвище)</w:t>
      </w:r>
    </w:p>
    <w:sectPr w:rsidR="00B7486B" w:rsidRPr="00B7486B" w:rsidSect="00294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434DA"/>
    <w:multiLevelType w:val="hybridMultilevel"/>
    <w:tmpl w:val="54663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14"/>
    <w:rsid w:val="00054567"/>
    <w:rsid w:val="001C4785"/>
    <w:rsid w:val="00294786"/>
    <w:rsid w:val="00343BFD"/>
    <w:rsid w:val="00362658"/>
    <w:rsid w:val="00365568"/>
    <w:rsid w:val="00373380"/>
    <w:rsid w:val="00395304"/>
    <w:rsid w:val="00443CF9"/>
    <w:rsid w:val="005951A8"/>
    <w:rsid w:val="005E2E0A"/>
    <w:rsid w:val="0062400D"/>
    <w:rsid w:val="00633A7E"/>
    <w:rsid w:val="00660AC3"/>
    <w:rsid w:val="00667440"/>
    <w:rsid w:val="00766D90"/>
    <w:rsid w:val="007741BD"/>
    <w:rsid w:val="007F2345"/>
    <w:rsid w:val="008A635A"/>
    <w:rsid w:val="008F6235"/>
    <w:rsid w:val="00942756"/>
    <w:rsid w:val="009B0C06"/>
    <w:rsid w:val="009E22F7"/>
    <w:rsid w:val="00A73FA8"/>
    <w:rsid w:val="00B7486B"/>
    <w:rsid w:val="00B96980"/>
    <w:rsid w:val="00BA1E3E"/>
    <w:rsid w:val="00D34F28"/>
    <w:rsid w:val="00D43381"/>
    <w:rsid w:val="00D7623F"/>
    <w:rsid w:val="00D9500F"/>
    <w:rsid w:val="00DD6CB2"/>
    <w:rsid w:val="00DF6952"/>
    <w:rsid w:val="00EC1814"/>
    <w:rsid w:val="00F477FF"/>
    <w:rsid w:val="00F74134"/>
    <w:rsid w:val="00FD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814"/>
    <w:pPr>
      <w:ind w:left="720"/>
      <w:contextualSpacing/>
    </w:pPr>
  </w:style>
  <w:style w:type="table" w:styleId="a4">
    <w:name w:val="Table Grid"/>
    <w:basedOn w:val="a1"/>
    <w:uiPriority w:val="59"/>
    <w:rsid w:val="00443C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814"/>
    <w:pPr>
      <w:ind w:left="720"/>
      <w:contextualSpacing/>
    </w:pPr>
  </w:style>
  <w:style w:type="table" w:styleId="a4">
    <w:name w:val="Table Grid"/>
    <w:basedOn w:val="a1"/>
    <w:uiPriority w:val="59"/>
    <w:rsid w:val="00443C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CC01A-948C-4887-902A-DB08A98A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user</cp:lastModifiedBy>
  <cp:revision>4</cp:revision>
  <cp:lastPrinted>2020-02-05T13:38:00Z</cp:lastPrinted>
  <dcterms:created xsi:type="dcterms:W3CDTF">2021-02-02T11:31:00Z</dcterms:created>
  <dcterms:modified xsi:type="dcterms:W3CDTF">2021-02-02T11:32:00Z</dcterms:modified>
</cp:coreProperties>
</file>